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D8" w:rsidRDefault="00FA60D8">
      <w:pPr>
        <w:jc w:val="center"/>
        <w:rPr>
          <w:color w:val="auto"/>
          <w:kern w:val="0"/>
          <w:sz w:val="24"/>
          <w:szCs w:val="24"/>
        </w:rPr>
      </w:pPr>
      <w:r>
        <w:rPr>
          <w:rFonts w:ascii="Kristen ITC" w:hAnsi="Kristen ITC" w:cs="Kristen ITC"/>
          <w:sz w:val="28"/>
          <w:szCs w:val="28"/>
        </w:rPr>
        <w:t xml:space="preserve">  </w:t>
      </w:r>
      <w:r>
        <w:rPr>
          <w:rFonts w:ascii="Kristen ITC" w:hAnsi="Kristen ITC" w:cs="Kristen ITC"/>
          <w:sz w:val="24"/>
          <w:szCs w:val="24"/>
        </w:rPr>
        <w:t>Pediatric Therapy</w:t>
      </w:r>
    </w:p>
    <w:p w:rsidR="00FA60D8" w:rsidRDefault="00FA60D8">
      <w:pPr>
        <w:overflowPunct/>
        <w:rPr>
          <w:color w:val="auto"/>
          <w:kern w:val="0"/>
          <w:sz w:val="24"/>
          <w:szCs w:val="24"/>
        </w:rPr>
        <w:sectPr w:rsidR="00FA60D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A60D8" w:rsidRDefault="00FA60D8">
      <w:pPr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Child's Name:________________________________________________________________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Consent to Release/Receive Medical Information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I agree to let Pediatric Therapy Center, P.C. share and receive information from other agencies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(organizations) about my child so that services can be coordinated and optimized for my child’s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benefit. The following organizations are included in this release: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Pediatrician: ___________________________________________________________________________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School/Teachers: _____________________________________________________________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Other:______________________________________________________________________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For future use only: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Updated consent to release information to the following: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______________________________________________________    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                                                                                                                 Date: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I understand that this release will be in effect until my child’s chart is closed or until this consent is amended in writing.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Parent/Guardian Signature: _____________________________Date: ___________________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Notice of Privacy Policies</w:t>
      </w:r>
    </w:p>
    <w:p w:rsidR="00FA60D8" w:rsidRDefault="00FA60D8">
      <w:pPr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-Bold" w:hAnsi="BookmanOldStyle-Bold" w:cs="BookmanOldStyle-Bold"/>
          <w:sz w:val="22"/>
          <w:szCs w:val="22"/>
        </w:rPr>
        <w:t xml:space="preserve">Sensational Kids, LLC </w:t>
      </w:r>
      <w:r>
        <w:rPr>
          <w:rFonts w:ascii="BookmanOldStyle" w:hAnsi="BookmanOldStyle" w:cs="BookmanOldStyle"/>
          <w:sz w:val="22"/>
          <w:szCs w:val="22"/>
        </w:rPr>
        <w:t>respects the confidentiality of your child’s health information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and will protect this information in a responsible and professional manner. We are required by law to maintain privacy of your child’s health information and inform you of your right to privacy.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ind w:left="360" w:hanging="360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You have the right to ask Sensational Kids, LLC  to restrict how we use or disclose your information for payment and healthcare operations.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2. You have the right to request confidential communications of your child’s information.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3. You have the right to copy and inspect components of your child’s information that Sensational Kids, LLC obtains. You may be charged a fee for copying and postage.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I have been adequately informed of my right to privacy.</w:t>
      </w:r>
    </w:p>
    <w:p w:rsidR="00FA60D8" w:rsidRDefault="00FA60D8">
      <w:pPr>
        <w:rPr>
          <w:rFonts w:ascii="BookmanOldStyle" w:hAnsi="BookmanOldStyle" w:cs="BookmanOldStyle"/>
          <w:sz w:val="22"/>
          <w:szCs w:val="22"/>
        </w:rPr>
      </w:pPr>
    </w:p>
    <w:p w:rsidR="00000000" w:rsidRDefault="00FA60D8" w:rsidP="00FA60D8">
      <w:r>
        <w:rPr>
          <w:rFonts w:ascii="BookmanOldStyle" w:hAnsi="BookmanOldStyle" w:cs="BookmanOldStyle"/>
          <w:sz w:val="22"/>
          <w:szCs w:val="22"/>
        </w:rPr>
        <w:t>Parent/Guardian Signature: _____________________________Date: ___________________</w:t>
      </w:r>
    </w:p>
    <w:sectPr w:rsidR="00000000" w:rsidSect="00FA60D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A60D8"/>
    <w:rsid w:val="00F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0921115-202A-4BB1-A2EB-3A810A0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2018-07-02T17:45:00Z</dcterms:created>
</cp:coreProperties>
</file>